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ENGAGEMENT AGREEMENT</w:t>
      </w:r>
    </w:p>
    <w:p/>
    <w:p/>
    <w:p>
      <w:r>
        <w:rPr>
          <w:b/>
          <w:sz w:val="20"/>
        </w:rPr>
        <w:t>This Engagement Agreement ("Agreement") is made by and between the following parties:</w:t>
      </w:r>
    </w:p>
    <w:p/>
    <w:p>
      <w:r>
        <w:rPr>
          <w:b/>
          <w:sz w:val="20"/>
        </w:rPr>
        <w:t>Client Information:</w:t>
      </w:r>
    </w:p>
    <w:p>
      <w:r>
        <w:rPr>
          <w:b w:val="0"/>
          <w:sz w:val="20"/>
        </w:rPr>
        <w:t>Full Name/Entity: ____________________________________________________________</w:t>
      </w:r>
    </w:p>
    <w:p>
      <w:r>
        <w:rPr>
          <w:b w:val="0"/>
          <w:sz w:val="20"/>
        </w:rPr>
        <w:t>Address: ____________________________________________________________</w:t>
      </w:r>
    </w:p>
    <w:p>
      <w:r>
        <w:rPr>
          <w:b w:val="0"/>
          <w:sz w:val="20"/>
        </w:rPr>
        <w:t>Email: ______________________________________________________________</w:t>
      </w:r>
    </w:p>
    <w:p>
      <w:r>
        <w:rPr>
          <w:b w:val="0"/>
          <w:sz w:val="20"/>
        </w:rPr>
        <w:t>Phone: ______________________________________________________________</w:t>
      </w:r>
    </w:p>
    <w:p/>
    <w:p>
      <w:r>
        <w:rPr>
          <w:b/>
          <w:sz w:val="20"/>
        </w:rPr>
        <w:t>Consultant Information:</w:t>
      </w:r>
    </w:p>
    <w:p>
      <w:r>
        <w:rPr>
          <w:b w:val="0"/>
          <w:sz w:val="20"/>
        </w:rPr>
        <w:t>Full Name/Entity: ____________________________________________________________</w:t>
      </w:r>
    </w:p>
    <w:p>
      <w:r>
        <w:rPr>
          <w:b w:val="0"/>
          <w:sz w:val="20"/>
        </w:rPr>
        <w:t>Address: ____________________________________________________________</w:t>
      </w:r>
    </w:p>
    <w:p>
      <w:r>
        <w:rPr>
          <w:b w:val="0"/>
          <w:sz w:val="20"/>
        </w:rPr>
        <w:t>Email: ______________________________________________________________</w:t>
      </w:r>
    </w:p>
    <w:p>
      <w:r>
        <w:rPr>
          <w:b w:val="0"/>
          <w:sz w:val="20"/>
        </w:rPr>
        <w:t>Phone: ______________________________________________________________</w:t>
      </w:r>
    </w:p>
    <w:p/>
    <w:p/>
    <w:p>
      <w:r>
        <w:rPr>
          <w:b/>
          <w:sz w:val="22"/>
        </w:rPr>
        <w:t>RECITALS</w:t>
      </w:r>
    </w:p>
    <w:p>
      <w:r>
        <w:rPr>
          <w:b w:val="0"/>
          <w:sz w:val="20"/>
        </w:rPr>
        <w:t>Whereas, Client desires to engage Consultant to perform certain professional services as described herein;</w:t>
      </w:r>
    </w:p>
    <w:p>
      <w:r>
        <w:rPr>
          <w:b w:val="0"/>
          <w:sz w:val="20"/>
        </w:rPr>
        <w:t>Whereas, Consultant agrees to perform such services under the terms and conditions set forth in this Agreement;</w:t>
      </w:r>
    </w:p>
    <w:p>
      <w:r>
        <w:rPr>
          <w:b w:val="0"/>
          <w:sz w:val="20"/>
        </w:rPr>
        <w:t>Now, therefore, in consideration of the promises and mutual covenants contained herein, the parties agree as follows:</w:t>
      </w:r>
    </w:p>
    <w:p/>
    <w:p/>
    <w:p>
      <w:r>
        <w:rPr>
          <w:b/>
          <w:sz w:val="22"/>
        </w:rPr>
        <w:t>1. ENGAGEMENT OF SERVICES</w:t>
      </w:r>
    </w:p>
    <w:p>
      <w:r>
        <w:rPr>
          <w:b w:val="0"/>
          <w:sz w:val="20"/>
        </w:rPr>
        <w:t>Consultant agrees to perform the services described in Exhibit A attached hereto and incorporated herein by reference ("Services"). Consultant shall perform the Services in a professional, diligent, and timely manner consistent with industry standards.</w:t>
      </w:r>
    </w:p>
    <w:p/>
    <w:p>
      <w:r>
        <w:rPr>
          <w:b/>
          <w:sz w:val="22"/>
        </w:rPr>
        <w:t>2. TERM</w:t>
      </w:r>
    </w:p>
    <w:p>
      <w:r>
        <w:rPr>
          <w:b w:val="0"/>
          <w:sz w:val="20"/>
        </w:rPr>
        <w:t>This Agreement shall commence upon execution by both parties and shall continue until the completion of the Services or termination in accordance with Section 8 of this Agreement.</w:t>
      </w:r>
    </w:p>
    <w:p/>
    <w:p>
      <w:r>
        <w:rPr>
          <w:b/>
          <w:sz w:val="22"/>
        </w:rPr>
        <w:t>3. COMPENSATION</w:t>
      </w:r>
    </w:p>
    <w:p>
      <w:r>
        <w:rPr>
          <w:b w:val="0"/>
          <w:sz w:val="20"/>
        </w:rPr>
        <w:t>Client shall pay Consultant the fees set forth in Exhibit B attached hereto and incorporated herein by reference. Payment terms are as specified in Exhibit B. Unless otherwise agreed in writing, Consultant shall invoice Client upon completion of Services or as otherwise specified in Exhibit B.</w:t>
      </w:r>
    </w:p>
    <w:p/>
    <w:p>
      <w:r>
        <w:rPr>
          <w:b/>
          <w:sz w:val="22"/>
        </w:rPr>
        <w:t>4. EXPENSES</w:t>
      </w:r>
    </w:p>
    <w:p>
      <w:r>
        <w:rPr>
          <w:b w:val="0"/>
          <w:sz w:val="20"/>
        </w:rPr>
        <w:t>Consultant shall be responsible for all expenses incurred in connection with the performance of the Services except for those pre-approved in writing by Client. Reimbursable expenses, if any, and the process for reimbursement shall be set forth in Exhibit B.</w:t>
      </w:r>
    </w:p>
    <w:p/>
    <w:p>
      <w:r>
        <w:rPr>
          <w:b/>
          <w:sz w:val="22"/>
        </w:rPr>
        <w:t>5. INDEPENDENT CONTRACTOR</w:t>
      </w:r>
    </w:p>
    <w:p>
      <w:r>
        <w:rPr>
          <w:b w:val="0"/>
          <w:sz w:val="20"/>
        </w:rPr>
        <w:t>Consultant is an independent contractor and shall not be deemed an agent, employee, or partner of Client for any purpose. Consultant shall have no authority to bind Client or incur obligations on Client's behalf without Client's prior written consent.</w:t>
      </w:r>
    </w:p>
    <w:p/>
    <w:p>
      <w:r>
        <w:rPr>
          <w:b/>
          <w:sz w:val="22"/>
        </w:rPr>
        <w:t>6. CONFIDENTIALITY</w:t>
      </w:r>
    </w:p>
    <w:p>
      <w:r>
        <w:rPr>
          <w:b w:val="0"/>
          <w:sz w:val="20"/>
        </w:rPr>
        <w:t>Consultant agrees to keep confidential and not disclose to any third party any non-public information or materials provided by Client or developed during the engagement ("Confidential Information"). Confidential Information shall not include information that is or becomes publicly known through no breach of this Agreement by Consultant, or which Consultant can demonstrate was known to it prior to disclosure by Client.</w:t>
      </w:r>
    </w:p>
    <w:p/>
    <w:p>
      <w:r>
        <w:rPr>
          <w:b/>
          <w:sz w:val="22"/>
        </w:rPr>
        <w:t>7. INTELLECTUAL PROPERTY</w:t>
      </w:r>
    </w:p>
    <w:p>
      <w:r>
        <w:rPr>
          <w:b w:val="0"/>
          <w:sz w:val="20"/>
        </w:rPr>
        <w:t>All work product, deliverables, inventions, discoveries, developments, and improvements conceived or made by Consultant in connection with the Services (collectively, "Work Product") shall be the sole and exclusive property of Client. Consultant hereby assigns to Client all right, title, and interest in and to the Work Product. Consultant shall cooperate with Client to secure patent, copyright, or other protection for the Work Product if requested by Client.</w:t>
      </w:r>
    </w:p>
    <w:p/>
    <w:p>
      <w:r>
        <w:rPr>
          <w:b/>
          <w:sz w:val="22"/>
        </w:rPr>
        <w:t>8. TERMINATION</w:t>
      </w:r>
    </w:p>
    <w:p>
      <w:r>
        <w:rPr>
          <w:b w:val="0"/>
          <w:sz w:val="20"/>
        </w:rPr>
        <w:t>Either party may terminate this Agreement at any time upon giving thirty (30) days written notice to the other party. Upon termination, Client shall pay Consultant for all Services satisfactorily performed and reimbursable expenses incurred through the date of termination. Sections 6 (Confidentiality), 7 (Intellectual Property), 9 (Indemnification), 10 (Limitation of Liability), and 11 (Miscellaneous) shall survive termination of this Agreement.</w:t>
      </w:r>
    </w:p>
    <w:p/>
    <w:p>
      <w:r>
        <w:rPr>
          <w:b/>
          <w:sz w:val="22"/>
        </w:rPr>
        <w:t>9. INDEMNIFICATION</w:t>
      </w:r>
    </w:p>
    <w:p>
      <w:r>
        <w:rPr>
          <w:b w:val="0"/>
          <w:sz w:val="20"/>
        </w:rPr>
        <w:t>Consultant shall indemnify, defend, and hold harmless Client and its affiliates, officers, employees, and agents from and against any and all claims, liabilities, damages, losses, costs, and expenses (including reasonable attorneys' fees) arising out of or resulting from Consultant's breach of this Agreement, negligence, willful misconduct, or violation of law.</w:t>
      </w:r>
    </w:p>
    <w:p/>
    <w:p>
      <w:r>
        <w:rPr>
          <w:b/>
          <w:sz w:val="22"/>
        </w:rPr>
        <w:t>10. LIMITATION OF LIABILITY</w:t>
      </w:r>
    </w:p>
    <w:p>
      <w:r>
        <w:rPr>
          <w:b w:val="0"/>
          <w:sz w:val="20"/>
        </w:rPr>
        <w:t>In no event shall either party be liable to the other for any indirect, incidental, consequential, special, or punitive damages arising out of or related to this Agreement, regardless of the cause of action, even if advised of the possibility of such damages. Consultant's total liability under this Agreement shall not exceed the total compensation paid by Client to Consultant hereunder.</w:t>
      </w:r>
    </w:p>
    <w:p/>
    <w:p>
      <w:r>
        <w:rPr>
          <w:b/>
          <w:sz w:val="22"/>
        </w:rPr>
        <w:t>11. MISCELLANEOUS</w:t>
      </w:r>
    </w:p>
    <w:p>
      <w:r>
        <w:rPr>
          <w:b w:val="0"/>
          <w:sz w:val="20"/>
        </w:rPr>
        <w:t>a) Governing Law and Jurisdiction: This Agreement shall be governed by and construed in accordance with the laws of the State of ____________________, without regard to its conflict of laws principles. Any disputes arising hereunder shall be subject to the exclusive jurisdiction of the state or federal courts located in _____________________.</w:t>
      </w:r>
    </w:p>
    <w:p>
      <w:r>
        <w:rPr>
          <w:b w:val="0"/>
          <w:sz w:val="20"/>
        </w:rPr>
        <w:t>b) Entire Agreement: This Agreement, including all exhibits, constitutes the entire agreement between the parties and supersedes all prior negotiations, understandings, and agreements, whether written or oral, relating to its subject matter.</w:t>
      </w:r>
    </w:p>
    <w:p>
      <w:r>
        <w:rPr>
          <w:b w:val="0"/>
          <w:sz w:val="20"/>
        </w:rPr>
        <w:t>c) Amendments: No modification or amendment of this Agreement shall be effective unless in writing and signed by authorized representatives of both parties.</w:t>
      </w:r>
    </w:p>
    <w:p>
      <w:r>
        <w:rPr>
          <w:b w:val="0"/>
          <w:sz w:val="20"/>
        </w:rPr>
        <w:t>d) Waiver: No waiver of any breach or default shall be deemed a waiver of any subsequent breach or default.</w:t>
      </w:r>
    </w:p>
    <w:p>
      <w:r>
        <w:rPr>
          <w:b w:val="0"/>
          <w:sz w:val="20"/>
        </w:rPr>
        <w:t>e) Severability: If any provision of this Agreement is held to be invalid or unenforceable, the remaining provisions shall continue in full force and effect.</w:t>
      </w:r>
    </w:p>
    <w:p>
      <w:r>
        <w:rPr>
          <w:b w:val="0"/>
          <w:sz w:val="20"/>
        </w:rPr>
        <w:t>f) Assignment: Neither party may assign or transfer its rights or obligations under this Agreement without the prior written consent of the other party, except to a successor entity in connection with a merger or sale of substantially all assets.</w:t>
      </w:r>
    </w:p>
    <w:p/>
    <w:p>
      <w:r>
        <w:rPr>
          <w:b/>
          <w:sz w:val="22"/>
        </w:rPr>
        <w:t>EXHIBIT A - DESCRIPTION OF SERVICES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2"/>
        </w:rPr>
        <w:t>EXHIBIT B - PAYMENT TERMS</w:t>
      </w:r>
    </w:p>
    <w:p>
      <w:r>
        <w:rPr>
          <w:b w:val="0"/>
          <w:sz w:val="20"/>
        </w:rPr>
        <w:t>Compensation: _____________________________________________________________</w:t>
      </w:r>
    </w:p>
    <w:p>
      <w:r>
        <w:rPr>
          <w:b w:val="0"/>
          <w:sz w:val="20"/>
        </w:rPr>
        <w:t>Payment Schedule: _________________________________________________________</w:t>
      </w:r>
    </w:p>
    <w:p>
      <w:r>
        <w:rPr>
          <w:b w:val="0"/>
          <w:sz w:val="20"/>
        </w:rPr>
        <w:t>Reimbursable Expenses: ____________________________________________________</w:t>
      </w:r>
    </w:p>
    <w:p>
      <w:r>
        <w:rPr>
          <w:b w:val="0"/>
          <w:sz w:val="20"/>
        </w:rPr>
        <w:t>______________________________________________________________________________</w:t>
      </w:r>
    </w:p>
    <w:p/>
    <w:p/>
    <w:p>
      <w:r>
        <w:rPr>
          <w:b w:val="0"/>
          <w:sz w:val="20"/>
        </w:rPr>
        <w:t>Effective Date: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CONSULTANT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https://agreementdocs-us.com/engagement-agreement/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engagemen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