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MEMBER BUYOUT AGREEMENT</w:t>
      </w:r>
    </w:p>
    <w:p/>
    <w:p>
      <w:r>
        <w:rPr>
          <w:b w:val="0"/>
          <w:sz w:val="20"/>
        </w:rPr>
        <w:t>This Limited Liability Company Member Buyout Agreement (the “Agreement”) is made by and between the undersigned member(s) of the LLC, pursuant to the terms and conditions set forth herein.</w:t>
      </w:r>
    </w:p>
    <w:p/>
    <w:p>
      <w:r>
        <w:rPr>
          <w:b/>
          <w:sz w:val="20"/>
        </w:rPr>
        <w:t>PARTIES:</w:t>
      </w:r>
    </w:p>
    <w:p>
      <w:r>
        <w:rPr>
          <w:b/>
          <w:sz w:val="20"/>
        </w:rPr>
        <w:t>Seller (Selling Member):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Percentage Interest Owned: ____________________________________________</w:t>
      </w:r>
    </w:p>
    <w:p/>
    <w:p>
      <w:r>
        <w:rPr>
          <w:b/>
          <w:sz w:val="20"/>
        </w:rPr>
        <w:t>Buyer (Purchasing Member or LLC):</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Percentage Interest Acquired: _________________________________________</w:t>
      </w:r>
    </w:p>
    <w:p/>
    <w:p>
      <w:r>
        <w:rPr>
          <w:b/>
          <w:sz w:val="20"/>
        </w:rPr>
        <w:t>RECITALS:</w:t>
      </w:r>
    </w:p>
    <w:p>
      <w:r>
        <w:rPr>
          <w:b w:val="0"/>
          <w:sz w:val="20"/>
        </w:rPr>
        <w:t>WHEREAS, Seller is the legal and beneficial owner of a certain percentage interest in the limited liability company known as:</w:t>
      </w:r>
    </w:p>
    <w:p>
      <w:r>
        <w:rPr>
          <w:b w:val="0"/>
          <w:sz w:val="20"/>
        </w:rPr>
        <w:t>Company Name: _________________________________________________________</w:t>
      </w:r>
    </w:p>
    <w:p>
      <w:r>
        <w:rPr>
          <w:b w:val="0"/>
          <w:sz w:val="20"/>
        </w:rPr>
        <w:t>Principal Place of Business: _____________________________________________</w:t>
      </w:r>
    </w:p>
    <w:p>
      <w:r>
        <w:rPr>
          <w:b w:val="0"/>
          <w:sz w:val="20"/>
        </w:rPr>
        <w:t>WHEREAS, Buyer desires to purchase from Seller, and Seller desires to sell to Buyer, the membership interest described below on the terms and conditions contained herein.</w:t>
      </w:r>
    </w:p>
    <w:p/>
    <w:p>
      <w:r>
        <w:rPr>
          <w:b/>
          <w:sz w:val="20"/>
        </w:rPr>
        <w:t>DEFINITIONS:</w:t>
      </w:r>
    </w:p>
    <w:p>
      <w:r>
        <w:rPr>
          <w:b w:val="0"/>
          <w:sz w:val="20"/>
        </w:rPr>
        <w:t>1. “Membership Interest” means the percentage ownership interest in the Company held by Seller as set forth above, including all rights, titles, and interests appurtenant thereto.</w:t>
      </w:r>
    </w:p>
    <w:p/>
    <w:p>
      <w:r>
        <w:rPr>
          <w:b/>
          <w:sz w:val="20"/>
        </w:rPr>
        <w:t>1. PURCHASE AND SALE OF MEMBERSHIP INTEREST</w:t>
      </w:r>
    </w:p>
    <w:p>
      <w:r>
        <w:rPr>
          <w:b w:val="0"/>
          <w:sz w:val="20"/>
        </w:rPr>
        <w:t>Seller hereby sells, assigns, transfers, conveys and delivers to Buyer, and Buyer hereby purchases and acquires from Seller, all of Seller’s right, title, and interest in and to the Membership Interest, free and clear of all liens, claims, and encumbrances.</w:t>
      </w:r>
    </w:p>
    <w:p/>
    <w:p>
      <w:r>
        <w:rPr>
          <w:b/>
          <w:sz w:val="20"/>
        </w:rPr>
        <w:t>2. PURCHASE PRICE</w:t>
      </w:r>
    </w:p>
    <w:p>
      <w:r>
        <w:rPr>
          <w:b w:val="0"/>
          <w:sz w:val="20"/>
        </w:rPr>
        <w:t>The total purchase price for the Membership Interest shall be: $__________________ (the “Purchase Price”). The Purchase Price shall be payable as follows:</w:t>
      </w:r>
    </w:p>
    <w:p>
      <w:r>
        <w:rPr>
          <w:b w:val="0"/>
          <w:sz w:val="20"/>
        </w:rPr>
        <w:t>- Payment Method and Terms: ________________________________________________</w:t>
      </w:r>
    </w:p>
    <w:p>
      <w:r>
        <w:rPr>
          <w:b w:val="0"/>
          <w:sz w:val="20"/>
        </w:rPr>
        <w:t>- Earnest Money Deposit (if any): ____________________________________________</w:t>
      </w:r>
    </w:p>
    <w:p/>
    <w:p>
      <w:r>
        <w:rPr>
          <w:b/>
          <w:sz w:val="20"/>
        </w:rPr>
        <w:t>3. CLOSING</w:t>
      </w:r>
    </w:p>
    <w:p>
      <w:r>
        <w:rPr>
          <w:b w:val="0"/>
          <w:sz w:val="20"/>
        </w:rPr>
        <w:t>The closing of the purchase and sale contemplated by this Agreement (the “Closing”) shall take place at a mutually agreed location. At Closing, Seller shall deliver to Buyer duly executed instruments of transfer and assignment sufficient to convey the Membership Interest free and clear of all liens, claims, and encumbrances.</w:t>
      </w:r>
    </w:p>
    <w:p/>
    <w:p>
      <w:r>
        <w:rPr>
          <w:b/>
          <w:sz w:val="20"/>
        </w:rPr>
        <w:t>4. REPRESENTATIONS AND WARRANTIES OF SELLER</w:t>
      </w:r>
    </w:p>
    <w:p>
      <w:r>
        <w:rPr>
          <w:b w:val="0"/>
          <w:sz w:val="20"/>
        </w:rPr>
        <w:t>Seller represents and warrants to Buyer as follows:</w:t>
      </w:r>
    </w:p>
    <w:p>
      <w:r>
        <w:rPr>
          <w:b w:val="0"/>
          <w:sz w:val="20"/>
        </w:rPr>
        <w:t>- Seller is the sole owner of the Membership Interest and has full power and authority to sell and transfer the Membership Interest.</w:t>
      </w:r>
    </w:p>
    <w:p>
      <w:r>
        <w:rPr>
          <w:b w:val="0"/>
          <w:sz w:val="20"/>
        </w:rPr>
        <w:t>- The Membership Interest is free and clear of any liens, encumbrances, or restrictions on transfer except as disclosed herein.</w:t>
      </w:r>
    </w:p>
    <w:p>
      <w:r>
        <w:rPr>
          <w:b w:val="0"/>
          <w:sz w:val="20"/>
        </w:rPr>
        <w:t>- Seller has not assigned, pledged, or otherwise encumbered any part of the Membership Interest.</w:t>
      </w:r>
    </w:p>
    <w:p>
      <w:r>
        <w:rPr>
          <w:b w:val="0"/>
          <w:sz w:val="20"/>
        </w:rPr>
        <w:t>- There is no pending or threatened litigation, arbitration, or administrative proceeding affecting the Membership Interest or Seller’s ability to perform under this Agreement.</w:t>
      </w:r>
    </w:p>
    <w:p/>
    <w:p>
      <w:r>
        <w:rPr>
          <w:b/>
          <w:sz w:val="20"/>
        </w:rPr>
        <w:t>5. REPRESENTATIONS AND WARRANTIES OF BUYER</w:t>
      </w:r>
    </w:p>
    <w:p>
      <w:r>
        <w:rPr>
          <w:b w:val="0"/>
          <w:sz w:val="20"/>
        </w:rPr>
        <w:t>Buyer represents and warrants to Seller as follows:</w:t>
      </w:r>
    </w:p>
    <w:p>
      <w:r>
        <w:rPr>
          <w:b w:val="0"/>
          <w:sz w:val="20"/>
        </w:rPr>
        <w:t>- Buyer has full power and authority to enter into this Agreement and to perform its obligations hereunder.</w:t>
      </w:r>
    </w:p>
    <w:p>
      <w:r>
        <w:rPr>
          <w:b w:val="0"/>
          <w:sz w:val="20"/>
        </w:rPr>
        <w:t>- Buyer has conducted its own due diligence and investigation of the Membership Interest and accepts it in its current condition.</w:t>
      </w:r>
    </w:p>
    <w:p/>
    <w:p>
      <w:r>
        <w:rPr>
          <w:b/>
          <w:sz w:val="20"/>
        </w:rPr>
        <w:t>6. COVENANTS</w:t>
      </w:r>
    </w:p>
    <w:p>
      <w:r>
        <w:rPr>
          <w:b w:val="0"/>
          <w:sz w:val="20"/>
        </w:rPr>
        <w:t>6.1 Cooperation. Each party agrees to execute and deliver such further documents and take such further actions as may be reasonably necessary to consummate the transactions contemplated by this Agreement.</w:t>
      </w:r>
    </w:p>
    <w:p>
      <w:r>
        <w:rPr>
          <w:b w:val="0"/>
          <w:sz w:val="20"/>
        </w:rPr>
        <w:t>6.2 Confidentiality. The parties agree to keep the terms of this Agreement and any non-public information confidential except as required by law or agreed in writing.</w:t>
      </w:r>
    </w:p>
    <w:p/>
    <w:p>
      <w:r>
        <w:rPr>
          <w:b/>
          <w:sz w:val="20"/>
        </w:rPr>
        <w:t>7. INDEMNIFICATION</w:t>
      </w:r>
    </w:p>
    <w:p>
      <w:r>
        <w:rPr>
          <w:b w:val="0"/>
          <w:sz w:val="20"/>
        </w:rPr>
        <w:t>Seller agrees to indemnify, defend and hold harmless Buyer from any damages, losses, liabilities, costs or expenses arising from any breach of Seller’s representations, warranties, or covenants contained herein. Buyer agrees to indemnify Seller similarly with respect to Buyer’s breach.</w:t>
      </w:r>
    </w:p>
    <w:p/>
    <w:p>
      <w:r>
        <w:rPr>
          <w:b/>
          <w:sz w:val="20"/>
        </w:rPr>
        <w:t>8. GOVERNING LAW</w:t>
      </w:r>
    </w:p>
    <w:p>
      <w:r>
        <w:rPr>
          <w:b w:val="0"/>
          <w:sz w:val="20"/>
        </w:rPr>
        <w:t>This Agreement shall be governed by and construed in accordance with the laws of the State of ____________________, without regard to its conflict of laws principles.</w:t>
      </w:r>
    </w:p>
    <w:p/>
    <w:p>
      <w:r>
        <w:rPr>
          <w:b/>
          <w:sz w:val="20"/>
        </w:rPr>
        <w:t>9. DISPUTE RESOLUTION</w:t>
      </w:r>
    </w:p>
    <w:p>
      <w:r>
        <w:rPr>
          <w:b w:val="0"/>
          <w:sz w:val="20"/>
        </w:rPr>
        <w:t>Any dispute, controversy, or claim arising out of or relating to this Agreement shall be resolved first by good faith negotiation between the parties. If unresolved within thirty (30) days, the dispute shall be submitted to binding arbitration under the rules of the American Arbitration Association in the county and state of Buyer’s principal place of business.</w:t>
      </w:r>
    </w:p>
    <w:p/>
    <w:p>
      <w:r>
        <w:rPr>
          <w:b/>
          <w:sz w:val="20"/>
        </w:rPr>
        <w:t>10. ENTIRE AGREEMENT</w:t>
      </w:r>
    </w:p>
    <w:p>
      <w:r>
        <w:rPr>
          <w:b w:val="0"/>
          <w:sz w:val="20"/>
        </w:rPr>
        <w:t>This Agreement constitutes the entire agreement between the parties with respect to its subject matter and supersedes all prior agreements, understandings, and negotiations, whether oral or written.</w:t>
      </w:r>
    </w:p>
    <w:p/>
    <w:p>
      <w:r>
        <w:rPr>
          <w:b/>
          <w:sz w:val="20"/>
        </w:rPr>
        <w:t>11. AMENDMENTS</w:t>
      </w:r>
    </w:p>
    <w:p>
      <w:r>
        <w:rPr>
          <w:b w:val="0"/>
          <w:sz w:val="20"/>
        </w:rPr>
        <w:t>This Agreement may be amended only by a written instrument executed by both parties.</w:t>
      </w:r>
    </w:p>
    <w:p/>
    <w:p>
      <w:r>
        <w:rPr>
          <w:b/>
          <w:sz w:val="20"/>
        </w:rPr>
        <w:t>12. NOTICES</w:t>
      </w:r>
    </w:p>
    <w:p>
      <w:r>
        <w:rPr>
          <w:b w:val="0"/>
          <w:sz w:val="20"/>
        </w:rPr>
        <w:t>All notices required or permitted under this Agreement shall be in writing and shall be deemed given when delivered personally, sent by certified mail (return receipt requested), or by nationally recognized overnight courier, to the addresses set forth above or such other address as a party may designate by notice to the other.</w:t>
      </w:r>
    </w:p>
    <w:p/>
    <w:p>
      <w:r>
        <w:rPr>
          <w:b/>
          <w:sz w:val="20"/>
        </w:rPr>
        <w:t>13. SEVERABILITY</w:t>
      </w:r>
    </w:p>
    <w:p>
      <w:r>
        <w:rPr>
          <w:b w:val="0"/>
          <w:sz w:val="20"/>
        </w:rPr>
        <w:t>If any provision of this Agreement is held to be invalid or unenforceable, the remaining provisions shall continue in full force and effect.</w:t>
      </w:r>
    </w:p>
    <w:p/>
    <w:p>
      <w:r>
        <w:rPr>
          <w:b/>
          <w:sz w:val="20"/>
        </w:rPr>
        <w:t>14. COUNTERPARTS</w:t>
      </w:r>
    </w:p>
    <w:p>
      <w:r>
        <w:rPr>
          <w:b w:val="0"/>
          <w:sz w:val="20"/>
        </w:rPr>
        <w:t>This Agreement may be executed in counterparts, each of which shall be deemed an original but all of which together shall constitute one and the same instrument.</w:t>
      </w:r>
    </w:p>
    <w:p/>
    <w:p/>
    <w:p>
      <w:r>
        <w:rPr>
          <w:b w:val="0"/>
          <w:sz w:val="20"/>
        </w:rPr>
        <w:t>IN WITNESS WHEREOF, the parties hereto have executed this Limited Liability Company Member Buyout Agreement as of the date set forth opposite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Printed Name: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https://agreementdocs-us.com/llc-member-buyout-agreement/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lc-member-buyou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