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STARTUP EQUITY AGREEMENT</w:t>
      </w:r>
    </w:p>
    <w:p/>
    <w:p/>
    <w:p>
      <w:r>
        <w:rPr>
          <w:b/>
          <w:sz w:val="20"/>
        </w:rPr>
        <w:t>RECITALS</w:t>
      </w:r>
    </w:p>
    <w:p>
      <w:r>
        <w:rPr>
          <w:b w:val="0"/>
          <w:sz w:val="20"/>
        </w:rPr>
        <w:t>WHEREAS, the Company is a corporation duly organized and existing under the laws of the State of ____________________________;</w:t>
      </w:r>
    </w:p>
    <w:p>
      <w:r>
        <w:rPr>
          <w:b w:val="0"/>
          <w:sz w:val="20"/>
        </w:rPr>
        <w:t>WHEREAS, the Recipient is an individual or entity who desires to acquire equity interests in the Company on the terms set forth herein;</w:t>
      </w:r>
    </w:p>
    <w:p>
      <w:r>
        <w:rPr>
          <w:b w:val="0"/>
          <w:sz w:val="20"/>
        </w:rPr>
        <w:t>WHEREAS, the Company desires to issue and sell, and the Recipient desires to purchase, shares of the Company’s capital stock subject to the terms of this Agreement;</w:t>
      </w:r>
    </w:p>
    <w:p>
      <w:r>
        <w:rPr>
          <w:b w:val="0"/>
          <w:sz w:val="20"/>
        </w:rPr>
        <w:t>NOW, THEREFORE, in consideration of the mutual covenants and promises contained herein, the parties agree as follows:</w:t>
      </w:r>
    </w:p>
    <w:p/>
    <w:p>
      <w:r>
        <w:rPr>
          <w:b/>
          <w:sz w:val="20"/>
        </w:rPr>
        <w:t>1. DEFINITIONS</w:t>
      </w:r>
    </w:p>
    <w:p>
      <w:r>
        <w:rPr>
          <w:b w:val="0"/>
          <w:sz w:val="20"/>
        </w:rPr>
        <w:t>“Agreement” means this Startup Equity Agreement, including all exhibits and schedules hereto.</w:t>
      </w:r>
    </w:p>
    <w:p>
      <w:r>
        <w:rPr>
          <w:b w:val="0"/>
          <w:sz w:val="20"/>
        </w:rPr>
        <w:t>“Board” means the Board of Directors of the Company.</w:t>
      </w:r>
    </w:p>
    <w:p>
      <w:r>
        <w:rPr>
          <w:b w:val="0"/>
          <w:sz w:val="20"/>
        </w:rPr>
        <w:t>“Shares” means the shares of the Company’s capital stock issued to the Recipient pursuant to this Agreement.</w:t>
      </w:r>
    </w:p>
    <w:p>
      <w:r>
        <w:rPr>
          <w:b w:val="0"/>
          <w:sz w:val="20"/>
        </w:rPr>
        <w:t>“Company” means the corporation named above.</w:t>
      </w:r>
    </w:p>
    <w:p>
      <w:r>
        <w:rPr>
          <w:b w:val="0"/>
          <w:sz w:val="20"/>
        </w:rPr>
        <w:t>“Recipient” means the person or entity acquiring Shares under this Agreement.</w:t>
      </w:r>
    </w:p>
    <w:p/>
    <w:p>
      <w:r>
        <w:rPr>
          <w:b/>
          <w:sz w:val="20"/>
        </w:rPr>
        <w:t>2. GRANT OF EQUITY</w:t>
      </w:r>
    </w:p>
    <w:p>
      <w:r>
        <w:rPr>
          <w:b w:val="0"/>
          <w:sz w:val="20"/>
        </w:rPr>
        <w:t>Subject to the terms and conditions of this Agreement, the Company hereby issues to the Recipient __________ shares of its ____________________ stock, representing ________% of the Company’s outstanding shares on a fully diluted basis.</w:t>
      </w:r>
    </w:p>
    <w:p>
      <w:r>
        <w:rPr>
          <w:b w:val="0"/>
          <w:sz w:val="20"/>
        </w:rPr>
        <w:t>The Recipient acknowledges that the issuance of Shares is subject to compliance with applicable securities laws and the Company’s organizational documents.</w:t>
      </w:r>
    </w:p>
    <w:p/>
    <w:p>
      <w:r>
        <w:rPr>
          <w:b/>
          <w:sz w:val="20"/>
        </w:rPr>
        <w:t>3. PURCHASE PRICE</w:t>
      </w:r>
    </w:p>
    <w:p>
      <w:r>
        <w:rPr>
          <w:b w:val="0"/>
          <w:sz w:val="20"/>
        </w:rPr>
        <w:t>The Recipient shall pay to the Company the aggregate purchase price of $______________ for the Shares, payable as follows:</w:t>
      </w:r>
    </w:p>
    <w:p>
      <w:r>
        <w:rPr>
          <w:b w:val="0"/>
          <w:sz w:val="20"/>
        </w:rPr>
        <w:t>_____________________________________________________________________________________</w:t>
      </w:r>
    </w:p>
    <w:p/>
    <w:p>
      <w:r>
        <w:rPr>
          <w:b/>
          <w:sz w:val="20"/>
        </w:rPr>
        <w:t>4. VESTING AND RESTRICTIONS</w:t>
      </w:r>
    </w:p>
    <w:p>
      <w:r>
        <w:rPr>
          <w:b w:val="0"/>
          <w:sz w:val="20"/>
        </w:rPr>
        <w:t>4.1 Vesting Schedule.</w:t>
      </w:r>
    </w:p>
    <w:p>
      <w:r>
        <w:rPr>
          <w:b w:val="0"/>
          <w:sz w:val="20"/>
        </w:rPr>
        <w:t>The Shares shall vest according to the following schedule:</w:t>
      </w:r>
    </w:p>
    <w:p>
      <w:r>
        <w:rPr>
          <w:b w:val="0"/>
          <w:sz w:val="20"/>
        </w:rPr>
        <w:t>- ____% of the Shares shall vest on the effective date of this Agreement.</w:t>
      </w:r>
    </w:p>
    <w:p>
      <w:r>
        <w:rPr>
          <w:b w:val="0"/>
          <w:sz w:val="20"/>
        </w:rPr>
        <w:t>- The remaining Shares shall vest monthly over a period of _______ months, commencing on the date hereof.</w:t>
      </w:r>
    </w:p>
    <w:p>
      <w:r>
        <w:rPr>
          <w:b w:val="0"/>
          <w:sz w:val="20"/>
        </w:rPr>
        <w:t>4.2 Acceleration.</w:t>
      </w:r>
    </w:p>
    <w:p>
      <w:r>
        <w:rPr>
          <w:b w:val="0"/>
          <w:sz w:val="20"/>
        </w:rPr>
        <w:t>In the event of a Change of Control or termination of the Recipient’s service under certain conditions, vesting of the Shares shall accelerate as follows:</w:t>
      </w:r>
    </w:p>
    <w:p>
      <w:r>
        <w:rPr>
          <w:b w:val="0"/>
          <w:sz w:val="20"/>
        </w:rPr>
        <w:t>_____________________________________________________________________________________</w:t>
      </w:r>
    </w:p>
    <w:p>
      <w:r>
        <w:rPr>
          <w:b w:val="0"/>
          <w:sz w:val="20"/>
        </w:rPr>
        <w:t>4.3 Restrictions on Transfer.</w:t>
      </w:r>
    </w:p>
    <w:p>
      <w:r>
        <w:rPr>
          <w:b w:val="0"/>
          <w:sz w:val="20"/>
        </w:rPr>
        <w:t>The Shares shall be subject to restrictions on transfer as set forth in the Company’s governing documents and applicable securities laws.</w:t>
      </w:r>
    </w:p>
    <w:p/>
    <w:p>
      <w:r>
        <w:rPr>
          <w:b/>
          <w:sz w:val="20"/>
        </w:rPr>
        <w:t>5. RIGHTS AS SHAREHOLDER</w:t>
      </w:r>
    </w:p>
    <w:p>
      <w:r>
        <w:rPr>
          <w:b w:val="0"/>
          <w:sz w:val="20"/>
        </w:rPr>
        <w:t>Except as otherwise provided herein, the Recipient shall have all rights of a shareholder in respect of the Shares, including the right to vote and receive dividends, subject to the terms of this Agreement and the Company’s governing documents.</w:t>
      </w:r>
    </w:p>
    <w:p/>
    <w:p>
      <w:r>
        <w:rPr>
          <w:b/>
          <w:sz w:val="20"/>
        </w:rPr>
        <w:t>6. REPRESENTATIONS AND WARRANTIES OF THE COMPANY</w:t>
      </w:r>
    </w:p>
    <w:p>
      <w:r>
        <w:rPr>
          <w:b w:val="0"/>
          <w:sz w:val="20"/>
        </w:rPr>
        <w:t>The Company represents and warrants to the Recipient that:</w:t>
      </w:r>
    </w:p>
    <w:p>
      <w:r>
        <w:rPr>
          <w:b w:val="0"/>
          <w:sz w:val="20"/>
        </w:rPr>
        <w:t>6.1 Organization and Good Standing.</w:t>
      </w:r>
    </w:p>
    <w:p>
      <w:r>
        <w:rPr>
          <w:b w:val="0"/>
          <w:sz w:val="20"/>
        </w:rPr>
        <w:t>The Company is duly organized, validly existing, and in good standing under the laws of its jurisdiction of incorporation and has the corporate power and authority to enter into this Agreement and to perform its obligations hereunder.</w:t>
      </w:r>
    </w:p>
    <w:p>
      <w:r>
        <w:rPr>
          <w:b w:val="0"/>
          <w:sz w:val="20"/>
        </w:rPr>
        <w:t>6.2 Authorization.</w:t>
      </w:r>
    </w:p>
    <w:p>
      <w:r>
        <w:rPr>
          <w:b w:val="0"/>
          <w:sz w:val="20"/>
        </w:rPr>
        <w:t>The execution and delivery of this Agreement and the issuance of Shares have been duly authorized by all necessary corporate action.</w:t>
      </w:r>
    </w:p>
    <w:p>
      <w:r>
        <w:rPr>
          <w:b w:val="0"/>
          <w:sz w:val="20"/>
        </w:rPr>
        <w:t>6.3 Valid Issuance.</w:t>
      </w:r>
    </w:p>
    <w:p>
      <w:r>
        <w:rPr>
          <w:b w:val="0"/>
          <w:sz w:val="20"/>
        </w:rPr>
        <w:t>The Shares, when issued and delivered in accordance with this Agreement, will be duly authorized, validly issued, fully paid, and non-assessable.</w:t>
      </w:r>
    </w:p>
    <w:p/>
    <w:p>
      <w:r>
        <w:rPr>
          <w:b/>
          <w:sz w:val="20"/>
        </w:rPr>
        <w:t>7. REPRESENTATIONS AND WARRANTIES OF THE RECIPIENT</w:t>
      </w:r>
    </w:p>
    <w:p>
      <w:r>
        <w:rPr>
          <w:b w:val="0"/>
          <w:sz w:val="20"/>
        </w:rPr>
        <w:t>The Recipient represents and warrants to the Company that:</w:t>
      </w:r>
    </w:p>
    <w:p>
      <w:r>
        <w:rPr>
          <w:b w:val="0"/>
          <w:sz w:val="20"/>
        </w:rPr>
        <w:t>7.1 Authority.</w:t>
      </w:r>
    </w:p>
    <w:p>
      <w:r>
        <w:rPr>
          <w:b w:val="0"/>
          <w:sz w:val="20"/>
        </w:rPr>
        <w:t>The Recipient has full power and authority to enter into this Agreement and perform its obligations hereunder.</w:t>
      </w:r>
    </w:p>
    <w:p>
      <w:r>
        <w:rPr>
          <w:b w:val="0"/>
          <w:sz w:val="20"/>
        </w:rPr>
        <w:t>7.2 Investment Intent.</w:t>
      </w:r>
    </w:p>
    <w:p>
      <w:r>
        <w:rPr>
          <w:b w:val="0"/>
          <w:sz w:val="20"/>
        </w:rPr>
        <w:t>The Recipient is acquiring the Shares for investment for its own account and not with a view to distribution or resale in violation of applicable securities laws.</w:t>
      </w:r>
    </w:p>
    <w:p>
      <w:r>
        <w:rPr>
          <w:b w:val="0"/>
          <w:sz w:val="20"/>
        </w:rPr>
        <w:t>7.3 Access to Information.</w:t>
      </w:r>
    </w:p>
    <w:p>
      <w:r>
        <w:rPr>
          <w:b w:val="0"/>
          <w:sz w:val="20"/>
        </w:rPr>
        <w:t>The Recipient has had an opportunity to ask questions and receive information about the Company sufficient to evaluate the investment.</w:t>
      </w:r>
    </w:p>
    <w:p>
      <w:r>
        <w:rPr>
          <w:b w:val="0"/>
          <w:sz w:val="20"/>
        </w:rPr>
        <w:t>7.4 Compliance with Laws.</w:t>
      </w:r>
    </w:p>
    <w:p>
      <w:r>
        <w:rPr>
          <w:b w:val="0"/>
          <w:sz w:val="20"/>
        </w:rPr>
        <w:t>The Recipient acknowledges that the Shares have not been registered under federal or state securities laws and agrees to comply with all restrictions on transfer.</w:t>
      </w:r>
    </w:p>
    <w:p/>
    <w:p>
      <w:r>
        <w:rPr>
          <w:b/>
          <w:sz w:val="20"/>
        </w:rPr>
        <w:t>8. CONFIDENTIALITY</w:t>
      </w:r>
    </w:p>
    <w:p>
      <w:r>
        <w:rPr>
          <w:b w:val="0"/>
          <w:sz w:val="20"/>
        </w:rPr>
        <w:t>The Recipient agrees to keep confidential and not disclose to any third party any non-public information obtained in connection with this Agreement except as required by law or with the Company’s prior written consent.</w:t>
      </w:r>
    </w:p>
    <w:p/>
    <w:p>
      <w:r>
        <w:rPr>
          <w:b/>
          <w:sz w:val="20"/>
        </w:rPr>
        <w:t>9. INTELLECTUAL PROPERTY ASSIGNMENT</w:t>
      </w:r>
    </w:p>
    <w:p>
      <w:r>
        <w:rPr>
          <w:b w:val="0"/>
          <w:sz w:val="20"/>
        </w:rPr>
        <w:t>The Recipient hereby assigns to the Company all right, title, and interest in and to any intellectual property developed or created in connection with their relationship with the Company.</w:t>
      </w:r>
    </w:p>
    <w:p/>
    <w:p>
      <w:r>
        <w:rPr>
          <w:b/>
          <w:sz w:val="20"/>
        </w:rPr>
        <w:t>10. COVENANTS</w:t>
      </w:r>
    </w:p>
    <w:p>
      <w:r>
        <w:rPr>
          <w:b w:val="0"/>
          <w:sz w:val="20"/>
        </w:rPr>
        <w:t>10.1 Non-Competition.</w:t>
      </w:r>
    </w:p>
    <w:p>
      <w:r>
        <w:rPr>
          <w:b w:val="0"/>
          <w:sz w:val="20"/>
        </w:rPr>
        <w:t>During the term of the Recipient’s relationship with the Company and for a period of ______ years thereafter, the Recipient shall not engage in any business competitive with the Company.</w:t>
      </w:r>
    </w:p>
    <w:p>
      <w:r>
        <w:rPr>
          <w:b w:val="0"/>
          <w:sz w:val="20"/>
        </w:rPr>
        <w:t>10.2 Non-Solicitation.</w:t>
      </w:r>
    </w:p>
    <w:p>
      <w:r>
        <w:rPr>
          <w:b w:val="0"/>
          <w:sz w:val="20"/>
        </w:rPr>
        <w:t>The Recipient agrees not to solicit any employees, consultants, or customers of the Company during the same period.</w:t>
      </w:r>
    </w:p>
    <w:p/>
    <w:p>
      <w:r>
        <w:rPr>
          <w:b/>
          <w:sz w:val="20"/>
        </w:rPr>
        <w:t>11. TERMINATION</w:t>
      </w:r>
    </w:p>
    <w:p>
      <w:r>
        <w:rPr>
          <w:b w:val="0"/>
          <w:sz w:val="20"/>
        </w:rPr>
        <w:t>This Agreement and the Recipient’s rights hereunder shall terminate upon the earliest of the following:</w:t>
      </w:r>
    </w:p>
    <w:p>
      <w:r>
        <w:rPr>
          <w:b w:val="0"/>
          <w:sz w:val="20"/>
        </w:rPr>
        <w:t>- Voluntary resignation or termination for cause of the Recipient;</w:t>
      </w:r>
    </w:p>
    <w:p>
      <w:r>
        <w:rPr>
          <w:b w:val="0"/>
          <w:sz w:val="20"/>
        </w:rPr>
        <w:t>- Mutual agreement of the parties;</w:t>
      </w:r>
    </w:p>
    <w:p>
      <w:r>
        <w:rPr>
          <w:b w:val="0"/>
          <w:sz w:val="20"/>
        </w:rPr>
        <w:t>- Other events as defined in the Company’s governing documents or applicable law.</w:t>
      </w:r>
    </w:p>
    <w:p/>
    <w:p>
      <w:r>
        <w:rPr>
          <w:b/>
          <w:sz w:val="20"/>
        </w:rPr>
        <w:t>12. MISCELLANEOUS</w:t>
      </w:r>
    </w:p>
    <w:p>
      <w:r>
        <w:rPr>
          <w:b w:val="0"/>
          <w:sz w:val="20"/>
        </w:rPr>
        <w:t>12.1 Governing Law.</w:t>
      </w:r>
    </w:p>
    <w:p>
      <w:r>
        <w:rPr>
          <w:b w:val="0"/>
          <w:sz w:val="20"/>
        </w:rPr>
        <w:t>This Agreement shall be governed by and construed in accordance with the laws of the State of ____________________, without regard to its conflict of laws principles.</w:t>
      </w:r>
    </w:p>
    <w:p>
      <w:r>
        <w:rPr>
          <w:b w:val="0"/>
          <w:sz w:val="20"/>
        </w:rPr>
        <w:t>12.2 Entire Agreement.</w:t>
      </w:r>
    </w:p>
    <w:p>
      <w:r>
        <w:rPr>
          <w:b w:val="0"/>
          <w:sz w:val="20"/>
        </w:rPr>
        <w:t>This Agreement constitutes the entire agreement between the parties relating to the subject matter hereof and supersedes all prior agreements and understandings.</w:t>
      </w:r>
    </w:p>
    <w:p>
      <w:r>
        <w:rPr>
          <w:b w:val="0"/>
          <w:sz w:val="20"/>
        </w:rPr>
        <w:t>12.3 Amendments.</w:t>
      </w:r>
    </w:p>
    <w:p>
      <w:r>
        <w:rPr>
          <w:b w:val="0"/>
          <w:sz w:val="20"/>
        </w:rPr>
        <w:t>Any amendment or modification must be in writing and signed by both parties.</w:t>
      </w:r>
    </w:p>
    <w:p>
      <w:r>
        <w:rPr>
          <w:b w:val="0"/>
          <w:sz w:val="20"/>
        </w:rPr>
        <w:t>12.4 Severability.</w:t>
      </w:r>
    </w:p>
    <w:p>
      <w:r>
        <w:rPr>
          <w:b w:val="0"/>
          <w:sz w:val="20"/>
        </w:rPr>
        <w:t>If any provision is found invalid or unenforceable, the remainder shall remain in full force and effect.</w:t>
      </w:r>
    </w:p>
    <w:p>
      <w:r>
        <w:rPr>
          <w:b w:val="0"/>
          <w:sz w:val="20"/>
        </w:rPr>
        <w:t>12.5 Notices.</w:t>
      </w:r>
    </w:p>
    <w:p>
      <w:r>
        <w:rPr>
          <w:b w:val="0"/>
          <w:sz w:val="20"/>
        </w:rPr>
        <w:t>All notices shall be in writing and delivered to the addresses set forth below or such other address as either party may designate.</w:t>
      </w:r>
    </w:p>
    <w:p/>
    <w:p>
      <w:r>
        <w:rPr>
          <w:b/>
          <w:sz w:val="20"/>
        </w:rPr>
        <w:t>13. SIGNATURES</w:t>
      </w:r>
    </w:p>
    <w:p>
      <w:r>
        <w:rPr>
          <w:b w:val="0"/>
          <w:sz w:val="20"/>
        </w:rPr>
        <w:t>IN WITNESS WHEREOF, the parties hereto have executed this Startup Equity Agreement as of the date set forth below.</w:t>
      </w:r>
    </w:p>
    <w:p/>
    <w:p/>
    <w:p>
      <w:r>
        <w:rPr>
          <w:b w:val="0"/>
          <w:sz w:val="20"/>
        </w:rPr>
        <w:t>Place: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https://agreementdocs-us.com/startup-equity-agreement/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tartup-equit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